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" w:tblpY="3509"/>
        <w:tblW w:w="13948" w:type="dxa"/>
        <w:tblLook w:val="04A0" w:firstRow="1" w:lastRow="0" w:firstColumn="1" w:lastColumn="0" w:noHBand="0" w:noVBand="1"/>
      </w:tblPr>
      <w:tblGrid>
        <w:gridCol w:w="2951"/>
        <w:gridCol w:w="2823"/>
        <w:gridCol w:w="2565"/>
        <w:gridCol w:w="2980"/>
        <w:gridCol w:w="2629"/>
      </w:tblGrid>
      <w:tr w:rsidR="00775A68" w14:paraId="458CB199" w14:textId="33D95169" w:rsidTr="00FA5CE0">
        <w:trPr>
          <w:trHeight w:val="2588"/>
        </w:trPr>
        <w:tc>
          <w:tcPr>
            <w:tcW w:w="2888" w:type="dxa"/>
          </w:tcPr>
          <w:p w14:paraId="5920FB8D" w14:textId="7390FCAC" w:rsidR="002668CE" w:rsidRDefault="002668CE" w:rsidP="00FA5CE0"/>
        </w:tc>
        <w:tc>
          <w:tcPr>
            <w:tcW w:w="2763" w:type="dxa"/>
          </w:tcPr>
          <w:p w14:paraId="615F373F" w14:textId="7FAB8EC4" w:rsidR="002668CE" w:rsidRDefault="002668CE" w:rsidP="00FA5CE0"/>
        </w:tc>
        <w:tc>
          <w:tcPr>
            <w:tcW w:w="2808" w:type="dxa"/>
          </w:tcPr>
          <w:p w14:paraId="1CD762BA" w14:textId="49027E14" w:rsidR="00775A68" w:rsidRDefault="00775A68" w:rsidP="00FA5CE0"/>
        </w:tc>
        <w:tc>
          <w:tcPr>
            <w:tcW w:w="2916" w:type="dxa"/>
          </w:tcPr>
          <w:p w14:paraId="0DF33032" w14:textId="77777777" w:rsidR="002668CE" w:rsidRDefault="002668CE" w:rsidP="00FA5CE0"/>
        </w:tc>
        <w:tc>
          <w:tcPr>
            <w:tcW w:w="2573" w:type="dxa"/>
          </w:tcPr>
          <w:p w14:paraId="331504A2" w14:textId="3AE461A7" w:rsidR="00775A68" w:rsidRDefault="00775A68" w:rsidP="00FA5CE0"/>
        </w:tc>
      </w:tr>
      <w:tr w:rsidR="00775A68" w14:paraId="45CFB4E8" w14:textId="291299BB" w:rsidTr="00FA5CE0">
        <w:trPr>
          <w:trHeight w:val="5090"/>
        </w:trPr>
        <w:tc>
          <w:tcPr>
            <w:tcW w:w="2888" w:type="dxa"/>
          </w:tcPr>
          <w:p w14:paraId="1BBD2E92" w14:textId="77777777" w:rsidR="002668CE" w:rsidRDefault="002668CE" w:rsidP="00FA5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783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Create your own code. Change each letter of the alphabet for a picture or symbol and write a secret, coded letter to a sibling/parent/carer. Can the recipient decode it? Can they make up their own code, too?</w:t>
            </w:r>
          </w:p>
          <w:p w14:paraId="6154CB84" w14:textId="77777777" w:rsidR="00775A68" w:rsidRDefault="00775A68" w:rsidP="00FA5CE0"/>
          <w:p w14:paraId="418626B4" w14:textId="7D8237FA" w:rsidR="00775A68" w:rsidRDefault="00775A68" w:rsidP="00FA5CE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7AA7D44" wp14:editId="51B0E4BA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-1553844</wp:posOffset>
                  </wp:positionV>
                  <wp:extent cx="1876597" cy="1460500"/>
                  <wp:effectExtent l="0" t="0" r="9525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326" cy="146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3" w:type="dxa"/>
          </w:tcPr>
          <w:p w14:paraId="58577B96" w14:textId="541A1D14" w:rsidR="00775A68" w:rsidRDefault="002668CE" w:rsidP="00FA5CE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838">
              <w:rPr>
                <w:rFonts w:asciiTheme="majorHAnsi" w:hAnsiTheme="majorHAnsi" w:cstheme="majorHAnsi"/>
                <w:sz w:val="24"/>
                <w:szCs w:val="24"/>
              </w:rPr>
              <w:t>Keep a diary of the different birds you spot from your window or from the same spot outside your building over one week. You could draw the different birds and keep a tally of how many you spot each day. Make some notes about any interesting behaviour you observe.</w:t>
            </w:r>
            <w:r w:rsidR="00775A6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960CDD7" wp14:editId="37EDCF10">
                  <wp:simplePos x="0" y="0"/>
                  <wp:positionH relativeFrom="column">
                    <wp:posOffset>-179704</wp:posOffset>
                  </wp:positionH>
                  <wp:positionV relativeFrom="paragraph">
                    <wp:posOffset>-2158365</wp:posOffset>
                  </wp:positionV>
                  <wp:extent cx="1797050" cy="19240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87A55A" w14:textId="77777777" w:rsidR="002668CE" w:rsidRDefault="002668CE" w:rsidP="00FA5CE0"/>
        </w:tc>
        <w:tc>
          <w:tcPr>
            <w:tcW w:w="2808" w:type="dxa"/>
          </w:tcPr>
          <w:p w14:paraId="038AC2C0" w14:textId="494C7BF9" w:rsidR="002668CE" w:rsidRDefault="002668CE" w:rsidP="00FA5CE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838">
              <w:rPr>
                <w:rFonts w:asciiTheme="majorHAnsi" w:hAnsiTheme="majorHAnsi" w:cstheme="majorHAnsi"/>
                <w:sz w:val="24"/>
                <w:szCs w:val="24"/>
              </w:rPr>
              <w:t xml:space="preserve">Can you make your own zoo? Try using cardboard, paints, </w:t>
            </w:r>
            <w:proofErr w:type="spellStart"/>
            <w:r w:rsidRPr="00917838">
              <w:rPr>
                <w:rFonts w:asciiTheme="majorHAnsi" w:hAnsiTheme="majorHAnsi" w:cstheme="majorHAnsi"/>
                <w:sz w:val="24"/>
                <w:szCs w:val="24"/>
              </w:rPr>
              <w:t>paper</w:t>
            </w:r>
            <w:proofErr w:type="spellEnd"/>
            <w:r w:rsidRPr="0091783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17838">
              <w:rPr>
                <w:rFonts w:asciiTheme="majorHAnsi" w:hAnsiTheme="majorHAnsi" w:cstheme="majorHAnsi"/>
                <w:sz w:val="24"/>
                <w:szCs w:val="24"/>
              </w:rPr>
              <w:t>mache</w:t>
            </w:r>
            <w:proofErr w:type="spellEnd"/>
            <w:r w:rsidRPr="00917838">
              <w:rPr>
                <w:rFonts w:asciiTheme="majorHAnsi" w:hAnsiTheme="majorHAnsi" w:cstheme="majorHAnsi"/>
                <w:sz w:val="24"/>
                <w:szCs w:val="24"/>
              </w:rPr>
              <w:t xml:space="preserve">, glue, lollipop sticks, playdough, anything you like to build the zoo of your dreams. Label it clearly and be ready to present it to the class in a zoom chat. What animals do you have? what are their habitats like? Etc.   </w:t>
            </w:r>
          </w:p>
          <w:p w14:paraId="163CEDFB" w14:textId="77777777" w:rsidR="00775A68" w:rsidRDefault="00775A68" w:rsidP="00FA5CE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DF3EFE" w14:textId="7D5E0355" w:rsidR="002668CE" w:rsidRDefault="002668CE" w:rsidP="00FA5CE0">
            <w:r>
              <w:rPr>
                <w:noProof/>
                <w:lang w:eastAsia="en-GB"/>
              </w:rPr>
              <w:drawing>
                <wp:inline distT="0" distB="0" distL="0" distR="0" wp14:anchorId="1AB2CDF1" wp14:editId="589345FB">
                  <wp:extent cx="1616242" cy="99060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46" cy="99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14:paraId="24F08733" w14:textId="52DCAB6A" w:rsidR="002668CE" w:rsidRDefault="002668CE" w:rsidP="00FA5CE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7838">
              <w:rPr>
                <w:rFonts w:asciiTheme="majorHAnsi" w:hAnsiTheme="majorHAnsi" w:cstheme="majorHAnsi"/>
                <w:sz w:val="24"/>
                <w:szCs w:val="24"/>
              </w:rPr>
              <w:t xml:space="preserve">Have a go at making your own </w:t>
            </w:r>
            <w:hyperlink r:id="rId7" w:history="1">
              <w:r w:rsidRPr="0091783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Origami Butterfly</w:t>
              </w:r>
            </w:hyperlink>
            <w:r w:rsidRPr="00917838">
              <w:rPr>
                <w:rFonts w:asciiTheme="majorHAnsi" w:hAnsiTheme="majorHAnsi" w:cstheme="majorHAnsi"/>
                <w:sz w:val="24"/>
                <w:szCs w:val="24"/>
              </w:rPr>
              <w:t xml:space="preserve">. This is a </w:t>
            </w:r>
            <w:proofErr w:type="gramStart"/>
            <w:r w:rsidRPr="00917838">
              <w:rPr>
                <w:rFonts w:asciiTheme="majorHAnsi" w:hAnsiTheme="majorHAnsi" w:cstheme="majorHAnsi"/>
                <w:sz w:val="24"/>
                <w:szCs w:val="24"/>
              </w:rPr>
              <w:t>really popular</w:t>
            </w:r>
            <w:proofErr w:type="gramEnd"/>
            <w:r w:rsidRPr="00917838">
              <w:rPr>
                <w:rFonts w:asciiTheme="majorHAnsi" w:hAnsiTheme="majorHAnsi" w:cstheme="majorHAnsi"/>
                <w:sz w:val="24"/>
                <w:szCs w:val="24"/>
              </w:rPr>
              <w:t xml:space="preserve"> Japanese art which uses small bits of paper to make things!</w:t>
            </w:r>
          </w:p>
          <w:p w14:paraId="76A8EB01" w14:textId="77777777" w:rsidR="00775A68" w:rsidRDefault="00775A68" w:rsidP="00FA5CE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80732F" w14:textId="3A7F8146" w:rsidR="002668CE" w:rsidRDefault="002668CE" w:rsidP="00FA5CE0">
            <w:r>
              <w:rPr>
                <w:noProof/>
                <w:lang w:eastAsia="en-GB"/>
              </w:rPr>
              <w:drawing>
                <wp:inline distT="0" distB="0" distL="0" distR="0" wp14:anchorId="488F3ACA" wp14:editId="5B1BC18A">
                  <wp:extent cx="1905000" cy="154913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082" cy="15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14:paraId="49A05108" w14:textId="2648B204" w:rsidR="00775A68" w:rsidRPr="00FA5CE0" w:rsidRDefault="00FA5CE0" w:rsidP="00FA5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561BD0" wp14:editId="3E1EEE5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75565</wp:posOffset>
                  </wp:positionV>
                  <wp:extent cx="1663065" cy="13595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3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8CE" w:rsidRPr="00917838">
              <w:rPr>
                <w:rFonts w:asciiTheme="majorHAnsi" w:hAnsiTheme="majorHAnsi" w:cstheme="majorHAnsi"/>
                <w:sz w:val="24"/>
                <w:szCs w:val="24"/>
              </w:rPr>
              <w:t xml:space="preserve">Find some time to play Charades with the people that you live with! Together, write a list of characters onto paper, fold </w:t>
            </w:r>
            <w:proofErr w:type="gramStart"/>
            <w:r w:rsidR="002668CE" w:rsidRPr="00917838">
              <w:rPr>
                <w:rFonts w:asciiTheme="majorHAnsi" w:hAnsiTheme="majorHAnsi" w:cstheme="majorHAnsi"/>
                <w:sz w:val="24"/>
                <w:szCs w:val="24"/>
              </w:rPr>
              <w:t>them</w:t>
            </w:r>
            <w:proofErr w:type="gramEnd"/>
            <w:r w:rsidR="002668CE" w:rsidRPr="00917838">
              <w:rPr>
                <w:rFonts w:asciiTheme="majorHAnsi" w:hAnsiTheme="majorHAnsi" w:cstheme="majorHAnsi"/>
                <w:sz w:val="24"/>
                <w:szCs w:val="24"/>
              </w:rPr>
              <w:t xml:space="preserve"> and put them into a pot. Taking turns, take one piece of paper out to reveal a character and </w:t>
            </w:r>
            <w:proofErr w:type="gramStart"/>
            <w:r w:rsidR="002668CE" w:rsidRPr="00917838">
              <w:rPr>
                <w:rFonts w:asciiTheme="majorHAnsi" w:hAnsiTheme="majorHAnsi" w:cstheme="majorHAnsi"/>
                <w:sz w:val="24"/>
                <w:szCs w:val="24"/>
              </w:rPr>
              <w:t>then  act</w:t>
            </w:r>
            <w:proofErr w:type="gramEnd"/>
            <w:r w:rsidR="002668CE" w:rsidRPr="00917838">
              <w:rPr>
                <w:rFonts w:asciiTheme="majorHAnsi" w:hAnsiTheme="majorHAnsi" w:cstheme="majorHAnsi"/>
                <w:sz w:val="24"/>
                <w:szCs w:val="24"/>
              </w:rPr>
              <w:t xml:space="preserve"> out that character! Think about what they would say / do / behave like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3640A86F" w14:textId="4286B67F" w:rsidR="00F66B3D" w:rsidRPr="002668CE" w:rsidRDefault="002668CE" w:rsidP="002668CE">
      <w:pPr>
        <w:jc w:val="center"/>
        <w:rPr>
          <w:b/>
          <w:bCs/>
          <w:sz w:val="24"/>
          <w:szCs w:val="24"/>
          <w:u w:val="single"/>
        </w:rPr>
      </w:pPr>
      <w:r w:rsidRPr="002668CE">
        <w:rPr>
          <w:b/>
          <w:bCs/>
          <w:sz w:val="24"/>
          <w:szCs w:val="24"/>
          <w:u w:val="single"/>
        </w:rPr>
        <w:t>Marvellous Matrix</w:t>
      </w:r>
    </w:p>
    <w:sectPr w:rsidR="00F66B3D" w:rsidRPr="002668CE" w:rsidSect="002668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CE"/>
    <w:rsid w:val="002668CE"/>
    <w:rsid w:val="00775A68"/>
    <w:rsid w:val="00AA3B8F"/>
    <w:rsid w:val="00B9647F"/>
    <w:rsid w:val="00F66B3D"/>
    <w:rsid w:val="00F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0696"/>
  <w15:chartTrackingRefBased/>
  <w15:docId w15:val="{FD525733-F4E5-4674-B311-4C6A9613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brecknock.camden.sch.uk/wp-content/uploads/2020/06/Origami-Butterfly-Activit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Brewer</dc:creator>
  <cp:keywords/>
  <dc:description/>
  <cp:lastModifiedBy>Harry Brewer</cp:lastModifiedBy>
  <cp:revision>3</cp:revision>
  <dcterms:created xsi:type="dcterms:W3CDTF">2020-06-16T10:33:00Z</dcterms:created>
  <dcterms:modified xsi:type="dcterms:W3CDTF">2020-06-16T16:43:00Z</dcterms:modified>
</cp:coreProperties>
</file>