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D87F" w14:textId="6559D288" w:rsidR="0016758B" w:rsidRDefault="0016758B" w:rsidP="0016758B">
      <w:pPr>
        <w:shd w:val="clear" w:color="auto" w:fill="FFFFFF"/>
        <w:tabs>
          <w:tab w:val="num" w:pos="720"/>
        </w:tabs>
        <w:spacing w:after="0" w:line="240" w:lineRule="auto"/>
        <w:ind w:left="300" w:hanging="360"/>
        <w:jc w:val="center"/>
        <w:rPr>
          <w:rFonts w:ascii="Berlin Sans FB" w:hAnsi="Berlin Sans FB"/>
          <w:color w:val="FF0000"/>
          <w:sz w:val="36"/>
          <w:szCs w:val="36"/>
          <w:u w:val="single"/>
        </w:rPr>
      </w:pPr>
      <w:r>
        <w:rPr>
          <w:rFonts w:ascii="Berlin Sans FB" w:hAnsi="Berlin Sans FB"/>
          <w:color w:val="FF0000"/>
          <w:sz w:val="36"/>
          <w:szCs w:val="36"/>
          <w:u w:val="single"/>
        </w:rPr>
        <w:t>Outdoor Games</w:t>
      </w:r>
    </w:p>
    <w:p w14:paraId="28661668" w14:textId="30B99C98" w:rsidR="0016758B" w:rsidRPr="0016758B" w:rsidRDefault="0016758B" w:rsidP="0016758B">
      <w:pPr>
        <w:shd w:val="clear" w:color="auto" w:fill="FFFFFF"/>
        <w:tabs>
          <w:tab w:val="num" w:pos="720"/>
        </w:tabs>
        <w:spacing w:after="0" w:line="240" w:lineRule="auto"/>
        <w:ind w:left="300" w:hanging="360"/>
        <w:rPr>
          <w:rFonts w:ascii="Arial" w:eastAsia="Times New Roman" w:hAnsi="Arial" w:cs="Times New Roman"/>
          <w:color w:val="636363"/>
          <w:sz w:val="23"/>
          <w:szCs w:val="23"/>
          <w:lang w:eastAsia="en-GB"/>
        </w:rPr>
      </w:pPr>
      <w:r>
        <w:rPr>
          <w:rFonts w:ascii="Berlin Sans FB" w:hAnsi="Berlin Sans FB"/>
          <w:i/>
          <w:iCs/>
          <w:sz w:val="36"/>
          <w:szCs w:val="36"/>
        </w:rPr>
        <w:t>Here are some fun outdoor games that you can play without needing any equipment.</w:t>
      </w:r>
    </w:p>
    <w:p w14:paraId="2C192CCA" w14:textId="77777777" w:rsidR="0016758B" w:rsidRPr="0016758B" w:rsidRDefault="0016758B" w:rsidP="0016758B">
      <w:pPr>
        <w:shd w:val="clear" w:color="auto" w:fill="FFFFFF"/>
        <w:spacing w:after="0" w:line="240" w:lineRule="auto"/>
        <w:ind w:left="300"/>
        <w:rPr>
          <w:rFonts w:ascii="Arial" w:eastAsia="Times New Roman" w:hAnsi="Arial" w:cs="Times New Roman"/>
          <w:color w:val="636363"/>
          <w:sz w:val="23"/>
          <w:szCs w:val="23"/>
          <w:lang w:eastAsia="en-GB"/>
        </w:rPr>
      </w:pPr>
    </w:p>
    <w:p w14:paraId="691AB111" w14:textId="77777777" w:rsidR="0016758B" w:rsidRPr="0016758B" w:rsidRDefault="0016758B" w:rsidP="0016758B">
      <w:pPr>
        <w:shd w:val="clear" w:color="auto" w:fill="FFFFFF"/>
        <w:spacing w:after="0" w:line="240" w:lineRule="auto"/>
        <w:ind w:left="300"/>
        <w:rPr>
          <w:rFonts w:ascii="Arial" w:eastAsia="Times New Roman" w:hAnsi="Arial" w:cs="Times New Roman"/>
          <w:color w:val="636363"/>
          <w:sz w:val="23"/>
          <w:szCs w:val="23"/>
          <w:lang w:eastAsia="en-GB"/>
        </w:rPr>
      </w:pPr>
    </w:p>
    <w:p w14:paraId="5FCBC367" w14:textId="5CD817EC" w:rsidR="0016758B" w:rsidRPr="0016758B" w:rsidRDefault="0016758B" w:rsidP="0016758B">
      <w:pPr>
        <w:numPr>
          <w:ilvl w:val="0"/>
          <w:numId w:val="1"/>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Races:</w:t>
      </w:r>
      <w:r w:rsidRPr="0016758B">
        <w:rPr>
          <w:rFonts w:ascii="Arial" w:eastAsia="Times New Roman" w:hAnsi="Arial" w:cs="Times New Roman"/>
          <w:color w:val="636363"/>
          <w:sz w:val="23"/>
          <w:szCs w:val="23"/>
          <w:lang w:eastAsia="en-GB"/>
        </w:rPr>
        <w:t> Choose a starting place and a finish line — they could be a tree or a picnic shelter or the edge of the parking lot — and pick your pace. You could run, skip, hop, walk backwards, or do a relay.</w:t>
      </w:r>
    </w:p>
    <w:p w14:paraId="271436AA" w14:textId="77777777" w:rsidR="0016758B" w:rsidRPr="0016758B" w:rsidRDefault="0016758B" w:rsidP="0016758B">
      <w:pPr>
        <w:numPr>
          <w:ilvl w:val="0"/>
          <w:numId w:val="2"/>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Red Rover: </w:t>
      </w:r>
      <w:r w:rsidRPr="0016758B">
        <w:rPr>
          <w:rFonts w:ascii="Arial" w:eastAsia="Times New Roman" w:hAnsi="Arial" w:cs="Times New Roman"/>
          <w:color w:val="636363"/>
          <w:sz w:val="23"/>
          <w:szCs w:val="23"/>
          <w:lang w:eastAsia="en-GB"/>
        </w:rPr>
        <w:t>You’ll need at least six people (more is better!) to play this old-fashioned schoolyard game. Two teams are formed and each team takes turns calling a member of the opposite team to try to break through the other team’s chain of linked arms. Read more </w:t>
      </w:r>
      <w:hyperlink r:id="rId8" w:tgtFrame="_blank" w:history="1">
        <w:r w:rsidRPr="0016758B">
          <w:rPr>
            <w:rFonts w:ascii="Arial" w:eastAsia="Times New Roman" w:hAnsi="Arial" w:cs="Times New Roman"/>
            <w:color w:val="005C6D"/>
            <w:sz w:val="23"/>
            <w:szCs w:val="23"/>
            <w:u w:val="single"/>
            <w:lang w:eastAsia="en-GB"/>
          </w:rPr>
          <w:t>detailed rules</w:t>
        </w:r>
      </w:hyperlink>
      <w:r w:rsidRPr="0016758B">
        <w:rPr>
          <w:rFonts w:ascii="Arial" w:eastAsia="Times New Roman" w:hAnsi="Arial" w:cs="Times New Roman"/>
          <w:color w:val="636363"/>
          <w:sz w:val="23"/>
          <w:szCs w:val="23"/>
          <w:lang w:eastAsia="en-GB"/>
        </w:rPr>
        <w:t> for the setup.</w:t>
      </w:r>
    </w:p>
    <w:p w14:paraId="4D81CEFB" w14:textId="188233A4" w:rsidR="0016758B" w:rsidRPr="0016758B" w:rsidRDefault="0016758B" w:rsidP="0016758B">
      <w:pPr>
        <w:numPr>
          <w:ilvl w:val="0"/>
          <w:numId w:val="3"/>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 xml:space="preserve">Duck </w:t>
      </w:r>
      <w:proofErr w:type="spellStart"/>
      <w:r w:rsidRPr="0016758B">
        <w:rPr>
          <w:rFonts w:ascii="Arial" w:eastAsia="Times New Roman" w:hAnsi="Arial" w:cs="Times New Roman"/>
          <w:b/>
          <w:bCs/>
          <w:color w:val="636363"/>
          <w:sz w:val="23"/>
          <w:szCs w:val="23"/>
          <w:lang w:eastAsia="en-GB"/>
        </w:rPr>
        <w:t>Duck</w:t>
      </w:r>
      <w:proofErr w:type="spellEnd"/>
      <w:r w:rsidRPr="0016758B">
        <w:rPr>
          <w:rFonts w:ascii="Arial" w:eastAsia="Times New Roman" w:hAnsi="Arial" w:cs="Times New Roman"/>
          <w:b/>
          <w:bCs/>
          <w:color w:val="636363"/>
          <w:sz w:val="23"/>
          <w:szCs w:val="23"/>
          <w:lang w:eastAsia="en-GB"/>
        </w:rPr>
        <w:t xml:space="preserve"> Goose: </w:t>
      </w:r>
      <w:r w:rsidRPr="0016758B">
        <w:rPr>
          <w:rFonts w:ascii="Arial" w:eastAsia="Times New Roman" w:hAnsi="Arial" w:cs="Times New Roman"/>
          <w:color w:val="636363"/>
          <w:sz w:val="23"/>
          <w:szCs w:val="23"/>
          <w:lang w:eastAsia="en-GB"/>
        </w:rPr>
        <w:t>This game is a favo</w:t>
      </w:r>
      <w:r w:rsidR="002D0A9B">
        <w:rPr>
          <w:rFonts w:ascii="Arial" w:eastAsia="Times New Roman" w:hAnsi="Arial" w:cs="Times New Roman"/>
          <w:color w:val="636363"/>
          <w:sz w:val="23"/>
          <w:szCs w:val="23"/>
          <w:lang w:eastAsia="en-GB"/>
        </w:rPr>
        <w:t>u</w:t>
      </w:r>
      <w:r w:rsidRPr="0016758B">
        <w:rPr>
          <w:rFonts w:ascii="Arial" w:eastAsia="Times New Roman" w:hAnsi="Arial" w:cs="Times New Roman"/>
          <w:color w:val="636363"/>
          <w:sz w:val="23"/>
          <w:szCs w:val="23"/>
          <w:lang w:eastAsia="en-GB"/>
        </w:rPr>
        <w:t>rite among little kids (if it’s been awhile since you played, </w:t>
      </w:r>
      <w:hyperlink r:id="rId9" w:tgtFrame="_blank" w:history="1">
        <w:r w:rsidRPr="0016758B">
          <w:rPr>
            <w:rFonts w:ascii="Arial" w:eastAsia="Times New Roman" w:hAnsi="Arial" w:cs="Times New Roman"/>
            <w:color w:val="005C6D"/>
            <w:sz w:val="23"/>
            <w:szCs w:val="23"/>
            <w:u w:val="single"/>
            <w:lang w:eastAsia="en-GB"/>
          </w:rPr>
          <w:t>review the rules</w:t>
        </w:r>
      </w:hyperlink>
      <w:r w:rsidRPr="0016758B">
        <w:rPr>
          <w:rFonts w:ascii="Arial" w:eastAsia="Times New Roman" w:hAnsi="Arial" w:cs="Times New Roman"/>
          <w:color w:val="636363"/>
          <w:sz w:val="23"/>
          <w:szCs w:val="23"/>
          <w:lang w:eastAsia="en-GB"/>
        </w:rPr>
        <w:t>) and is a good way to focus a group of young kids, since all but one or two of them will be sitting for most of the game.</w:t>
      </w:r>
    </w:p>
    <w:p w14:paraId="07EE4802" w14:textId="77777777" w:rsidR="0016758B" w:rsidRPr="0016758B" w:rsidRDefault="0016758B" w:rsidP="0016758B">
      <w:pPr>
        <w:numPr>
          <w:ilvl w:val="0"/>
          <w:numId w:val="4"/>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Blob Tag</w:t>
      </w:r>
      <w:r w:rsidRPr="0016758B">
        <w:rPr>
          <w:rFonts w:ascii="Arial" w:eastAsia="Times New Roman" w:hAnsi="Arial" w:cs="Times New Roman"/>
          <w:color w:val="636363"/>
          <w:sz w:val="23"/>
          <w:szCs w:val="23"/>
          <w:lang w:eastAsia="en-GB"/>
        </w:rPr>
        <w:t>: A fun variation of classic tag where when you’re tagged, you join hands with “it” and have to try to tag the others as a group. The more people who are tagged, the more unwieldy the chain of “it” becomes!</w:t>
      </w:r>
    </w:p>
    <w:p w14:paraId="5B4D1984" w14:textId="77777777" w:rsidR="0016758B" w:rsidRPr="0016758B" w:rsidRDefault="0016758B" w:rsidP="0016758B">
      <w:pPr>
        <w:numPr>
          <w:ilvl w:val="0"/>
          <w:numId w:val="5"/>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Silly Symphony: </w:t>
      </w:r>
      <w:hyperlink r:id="rId10" w:tgtFrame="_blank" w:history="1">
        <w:r w:rsidRPr="0016758B">
          <w:rPr>
            <w:rFonts w:ascii="Arial" w:eastAsia="Times New Roman" w:hAnsi="Arial" w:cs="Times New Roman"/>
            <w:color w:val="005C6D"/>
            <w:sz w:val="23"/>
            <w:szCs w:val="23"/>
            <w:u w:val="single"/>
            <w:lang w:eastAsia="en-GB"/>
          </w:rPr>
          <w:t>Silly Symphony</w:t>
        </w:r>
      </w:hyperlink>
      <w:r w:rsidRPr="0016758B">
        <w:rPr>
          <w:rFonts w:ascii="Arial" w:eastAsia="Times New Roman" w:hAnsi="Arial" w:cs="Times New Roman"/>
          <w:color w:val="636363"/>
          <w:sz w:val="23"/>
          <w:szCs w:val="23"/>
          <w:lang w:eastAsia="en-GB"/>
        </w:rPr>
        <w:t> is fun to play in the woods or other areas where there are plenty of natural materials like sticks, rocks, and leaves. Players are given some time to find natural objects that can make a noise, such as two rocks that can be struck together or a blade of grass used as a whistle. One person is the “conductor” and conducts the orchestra of sounds by waving at each person to play their “instrument.”</w:t>
      </w:r>
    </w:p>
    <w:p w14:paraId="37D8BDE9" w14:textId="77777777" w:rsidR="0016758B" w:rsidRPr="0016758B" w:rsidRDefault="0016758B" w:rsidP="0016758B">
      <w:pPr>
        <w:numPr>
          <w:ilvl w:val="0"/>
          <w:numId w:val="6"/>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Sharks and Minnows: </w:t>
      </w:r>
      <w:r w:rsidRPr="0016758B">
        <w:rPr>
          <w:rFonts w:ascii="Arial" w:eastAsia="Times New Roman" w:hAnsi="Arial" w:cs="Times New Roman"/>
          <w:color w:val="636363"/>
          <w:sz w:val="23"/>
          <w:szCs w:val="23"/>
          <w:lang w:eastAsia="en-GB"/>
        </w:rPr>
        <w:t>In this </w:t>
      </w:r>
      <w:hyperlink r:id="rId11" w:tgtFrame="_blank" w:history="1">
        <w:r w:rsidRPr="0016758B">
          <w:rPr>
            <w:rFonts w:ascii="Arial" w:eastAsia="Times New Roman" w:hAnsi="Arial" w:cs="Times New Roman"/>
            <w:color w:val="005C6D"/>
            <w:sz w:val="23"/>
            <w:szCs w:val="23"/>
            <w:u w:val="single"/>
            <w:lang w:eastAsia="en-GB"/>
          </w:rPr>
          <w:t>variation of tag</w:t>
        </w:r>
      </w:hyperlink>
      <w:r w:rsidRPr="0016758B">
        <w:rPr>
          <w:rFonts w:ascii="Arial" w:eastAsia="Times New Roman" w:hAnsi="Arial" w:cs="Times New Roman"/>
          <w:color w:val="636363"/>
          <w:sz w:val="23"/>
          <w:szCs w:val="23"/>
          <w:lang w:eastAsia="en-GB"/>
        </w:rPr>
        <w:t>, the person who is it is the shark, and everyone else is a minnow. The minnows walk slowly to the shark, who at any point can yell “shark attack!” and try to catch a minnow before they reach “base”. If caught, the minnow becomes the next shark.</w:t>
      </w:r>
    </w:p>
    <w:p w14:paraId="10FA6F23" w14:textId="77777777" w:rsidR="0016758B" w:rsidRPr="0016758B" w:rsidRDefault="0016758B" w:rsidP="0016758B">
      <w:pPr>
        <w:numPr>
          <w:ilvl w:val="0"/>
          <w:numId w:val="7"/>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Poison Frog: </w:t>
      </w:r>
      <w:r w:rsidRPr="0016758B">
        <w:rPr>
          <w:rFonts w:ascii="Arial" w:eastAsia="Times New Roman" w:hAnsi="Arial" w:cs="Times New Roman"/>
          <w:color w:val="636363"/>
          <w:sz w:val="23"/>
          <w:szCs w:val="23"/>
          <w:lang w:eastAsia="en-GB"/>
        </w:rPr>
        <w:t>In this </w:t>
      </w:r>
      <w:hyperlink r:id="rId12" w:tgtFrame="_blank" w:history="1">
        <w:r w:rsidRPr="0016758B">
          <w:rPr>
            <w:rFonts w:ascii="Arial" w:eastAsia="Times New Roman" w:hAnsi="Arial" w:cs="Times New Roman"/>
            <w:color w:val="005C6D"/>
            <w:sz w:val="23"/>
            <w:szCs w:val="23"/>
            <w:u w:val="single"/>
            <w:lang w:eastAsia="en-GB"/>
          </w:rPr>
          <w:t>circle game</w:t>
        </w:r>
      </w:hyperlink>
      <w:r w:rsidRPr="0016758B">
        <w:rPr>
          <w:rFonts w:ascii="Arial" w:eastAsia="Times New Roman" w:hAnsi="Arial" w:cs="Times New Roman"/>
          <w:color w:val="636363"/>
          <w:sz w:val="23"/>
          <w:szCs w:val="23"/>
          <w:lang w:eastAsia="en-GB"/>
        </w:rPr>
        <w:t>, one person is chosen (by someone not playing the game) to be the frog, and another to be the detective, who sits in the middle of the circle. The chosen poison frog “kills” off the players one by one by making eye contact and sticking their tongue out at the person (dramatic “deaths” by the players make the game more fun), while the detective tries to decide who the killer is.</w:t>
      </w:r>
    </w:p>
    <w:p w14:paraId="72863CDF" w14:textId="77777777" w:rsidR="0016758B" w:rsidRPr="0016758B" w:rsidRDefault="0016758B" w:rsidP="0016758B">
      <w:pPr>
        <w:numPr>
          <w:ilvl w:val="0"/>
          <w:numId w:val="8"/>
        </w:numPr>
        <w:shd w:val="clear" w:color="auto" w:fill="FFFFFF"/>
        <w:spacing w:after="0" w:line="240" w:lineRule="auto"/>
        <w:ind w:left="300"/>
        <w:rPr>
          <w:rFonts w:ascii="Arial" w:eastAsia="Times New Roman" w:hAnsi="Arial" w:cs="Times New Roman"/>
          <w:color w:val="636363"/>
          <w:sz w:val="23"/>
          <w:szCs w:val="23"/>
          <w:lang w:eastAsia="en-GB"/>
        </w:rPr>
      </w:pPr>
      <w:r w:rsidRPr="0016758B">
        <w:rPr>
          <w:rFonts w:ascii="Arial" w:eastAsia="Times New Roman" w:hAnsi="Arial" w:cs="Times New Roman"/>
          <w:b/>
          <w:bCs/>
          <w:color w:val="636363"/>
          <w:sz w:val="23"/>
          <w:szCs w:val="23"/>
          <w:lang w:eastAsia="en-GB"/>
        </w:rPr>
        <w:t>Sardines</w:t>
      </w:r>
      <w:r w:rsidRPr="0016758B">
        <w:rPr>
          <w:rFonts w:ascii="Arial" w:eastAsia="Times New Roman" w:hAnsi="Arial" w:cs="Times New Roman"/>
          <w:color w:val="636363"/>
          <w:sz w:val="23"/>
          <w:szCs w:val="23"/>
          <w:lang w:eastAsia="en-GB"/>
        </w:rPr>
        <w:t>: In this inversion of hide and seek, only one person hides and everyone else tries to find him. When someone finds the hider, that person joins him in the hiding spot. The last person to find everyone is the next person to hide.</w:t>
      </w:r>
    </w:p>
    <w:p w14:paraId="332E16AE" w14:textId="77777777" w:rsidR="0016758B" w:rsidRDefault="0016758B"/>
    <w:sectPr w:rsidR="00167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26D30"/>
    <w:multiLevelType w:val="multilevel"/>
    <w:tmpl w:val="800E0D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8B"/>
    <w:rsid w:val="0016758B"/>
    <w:rsid w:val="002D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427D"/>
  <w15:chartTrackingRefBased/>
  <w15:docId w15:val="{0036AEFE-51AE-449E-9D2F-EE3F3184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parents.com/grandkids/activities-games-and-crafts/red-rov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hgroupcollective.com/mixers/poisondartfro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yworks.org/blog/game-week-sharks-and-minnows" TargetMode="External"/><Relationship Id="rId5" Type="http://schemas.openxmlformats.org/officeDocument/2006/relationships/styles" Target="styles.xml"/><Relationship Id="rId10" Type="http://schemas.openxmlformats.org/officeDocument/2006/relationships/hyperlink" Target="http://www.ultimatecampresource.com/site/camp-activity/silly-symphony.html" TargetMode="External"/><Relationship Id="rId4" Type="http://schemas.openxmlformats.org/officeDocument/2006/relationships/numbering" Target="numbering.xml"/><Relationship Id="rId9" Type="http://schemas.openxmlformats.org/officeDocument/2006/relationships/hyperlink" Target="http://www.parentdish.com/2011/05/13/duck-duck-goose-g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67CB6A1FAFE48B79C388ACCEA4D93" ma:contentTypeVersion="12" ma:contentTypeDescription="Create a new document." ma:contentTypeScope="" ma:versionID="193332bc47bcf2eea550e03c938e9199">
  <xsd:schema xmlns:xsd="http://www.w3.org/2001/XMLSchema" xmlns:xs="http://www.w3.org/2001/XMLSchema" xmlns:p="http://schemas.microsoft.com/office/2006/metadata/properties" xmlns:ns2="41e1127a-124b-4b87-bbb6-c015e53b124a" xmlns:ns3="9546d53d-fdce-46b9-aaed-cd121a9efabc" targetNamespace="http://schemas.microsoft.com/office/2006/metadata/properties" ma:root="true" ma:fieldsID="89008c3c8f0cbedae48c6a1c31029539" ns2:_="" ns3:_="">
    <xsd:import namespace="41e1127a-124b-4b87-bbb6-c015e53b124a"/>
    <xsd:import namespace="9546d53d-fdce-46b9-aaed-cd121a9efa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1127a-124b-4b87-bbb6-c015e53b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46d53d-fdce-46b9-aaed-cd121a9efa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38261-4616-4562-93B9-3ADD8EED4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79BA4-9D6F-4B92-AD4A-E548B906A45D}">
  <ds:schemaRefs>
    <ds:schemaRef ds:uri="http://schemas.microsoft.com/sharepoint/v3/contenttype/forms"/>
  </ds:schemaRefs>
</ds:datastoreItem>
</file>

<file path=customXml/itemProps3.xml><?xml version="1.0" encoding="utf-8"?>
<ds:datastoreItem xmlns:ds="http://schemas.openxmlformats.org/officeDocument/2006/customXml" ds:itemID="{89F7F09E-F8F3-48F0-89D1-9B6CBC45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1127a-124b-4b87-bbb6-c015e53b124a"/>
    <ds:schemaRef ds:uri="9546d53d-fdce-46b9-aaed-cd121a9e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Harry Brewer</cp:lastModifiedBy>
  <cp:revision>2</cp:revision>
  <dcterms:created xsi:type="dcterms:W3CDTF">2020-05-23T17:46:00Z</dcterms:created>
  <dcterms:modified xsi:type="dcterms:W3CDTF">2020-05-23T17:46:00Z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0x0101000D167CB6A1FAFE48B79C388ACCEA4D93</vt:lpwstr>
  </property>
</Properties>
</file>