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E" w:rsidRPr="00AA0270" w:rsidRDefault="000B350E" w:rsidP="000B350E">
      <w:pPr>
        <w:jc w:val="center"/>
        <w:rPr>
          <w:rFonts w:ascii="SassoonCRInfant" w:hAnsi="SassoonCRInfant"/>
        </w:rPr>
      </w:pPr>
      <w:r w:rsidRPr="00AA0270">
        <w:rPr>
          <w:rFonts w:ascii="SassoonCRInfant" w:hAnsi="SassoonCRInfant"/>
        </w:rPr>
        <w:t xml:space="preserve">Over this half-term complete </w:t>
      </w:r>
      <w:r w:rsidR="000D0BBE">
        <w:rPr>
          <w:rFonts w:ascii="SassoonCRInfant" w:hAnsi="SassoonCRInfant"/>
        </w:rPr>
        <w:t>1 or</w:t>
      </w:r>
      <w:r w:rsidRPr="00AA0270">
        <w:rPr>
          <w:rFonts w:ascii="SassoonCRInfant" w:hAnsi="SassoonCRInfant"/>
        </w:rPr>
        <w:t xml:space="preserve"> </w:t>
      </w:r>
      <w:r w:rsidR="00EF21C6">
        <w:rPr>
          <w:rFonts w:ascii="SassoonCRInfant" w:hAnsi="SassoonCRInfant"/>
        </w:rPr>
        <w:t xml:space="preserve">2 </w:t>
      </w:r>
      <w:r w:rsidRPr="00AA0270">
        <w:rPr>
          <w:rFonts w:ascii="SassoonCRInfant" w:hAnsi="SassoonCRInfant"/>
        </w:rPr>
        <w:t>of these home</w:t>
      </w:r>
      <w:r w:rsidR="000D0BBE">
        <w:rPr>
          <w:rFonts w:ascii="SassoonCRInfant" w:hAnsi="SassoonCRInfant"/>
        </w:rPr>
        <w:t xml:space="preserve"> learning</w:t>
      </w:r>
      <w:r w:rsidRPr="00AA0270">
        <w:rPr>
          <w:rFonts w:ascii="SassoonCRInfant" w:hAnsi="SassoonCRInfant"/>
        </w:rPr>
        <w:t xml:space="preserve"> activities. Think carefully about which ones you want to do, and </w:t>
      </w:r>
      <w:r w:rsidR="00DB01C5">
        <w:rPr>
          <w:rFonts w:ascii="SassoonCRInfant" w:hAnsi="SassoonCRInfant"/>
        </w:rPr>
        <w:t>create</w:t>
      </w:r>
      <w:r w:rsidRPr="00AA0270">
        <w:rPr>
          <w:rFonts w:ascii="SassoonCRInfant" w:hAnsi="SassoonCRInfant"/>
        </w:rPr>
        <w:t xml:space="preserve"> </w:t>
      </w:r>
      <w:r w:rsidR="00DB01C5">
        <w:rPr>
          <w:rFonts w:ascii="SassoonCRInfant" w:hAnsi="SassoonCRInfant"/>
        </w:rPr>
        <w:t>fantastic</w:t>
      </w:r>
      <w:r w:rsidRPr="00AA0270">
        <w:rPr>
          <w:rFonts w:ascii="SassoonCRInfant" w:hAnsi="SassoonCRInfant"/>
        </w:rPr>
        <w:t xml:space="preserve"> piece</w:t>
      </w:r>
      <w:r w:rsidR="00DB01C5">
        <w:rPr>
          <w:rFonts w:ascii="SassoonCRInfant" w:hAnsi="SassoonCRInfant"/>
        </w:rPr>
        <w:t>s</w:t>
      </w:r>
      <w:r w:rsidRPr="00AA0270">
        <w:rPr>
          <w:rFonts w:ascii="SassoonCRInfant" w:hAnsi="SassoonCRInfant"/>
        </w:rPr>
        <w:t xml:space="preserve"> of work to share with the rest of the class!</w:t>
      </w:r>
      <w:r w:rsidR="000D0BBE">
        <w:rPr>
          <w:rFonts w:ascii="SassoonCRInfant" w:hAnsi="SassoonCRInfant"/>
        </w:rPr>
        <w:t xml:space="preserve"> Please bring your projects in on the 18</w:t>
      </w:r>
      <w:r w:rsidR="000D0BBE" w:rsidRPr="000D0BBE">
        <w:rPr>
          <w:rFonts w:ascii="SassoonCRInfant" w:hAnsi="SassoonCRInfant"/>
          <w:vertAlign w:val="superscript"/>
        </w:rPr>
        <w:t>th</w:t>
      </w:r>
      <w:r w:rsidR="000D0BBE">
        <w:rPr>
          <w:rFonts w:ascii="SassoonCRInfant" w:hAnsi="SassoonCRInfant"/>
        </w:rPr>
        <w:t xml:space="preserve"> of October 2018</w:t>
      </w:r>
      <w:bookmarkStart w:id="0" w:name="_GoBack"/>
      <w:bookmarkEnd w:id="0"/>
      <w:r w:rsidR="000D0BBE">
        <w:rPr>
          <w:rFonts w:ascii="SassoonCRInfant" w:hAnsi="SassoonCRInfant"/>
        </w:rPr>
        <w:t xml:space="preserve"> for a Show and Tell session on that day.  </w:t>
      </w:r>
    </w:p>
    <w:tbl>
      <w:tblPr>
        <w:tblStyle w:val="TableGrid"/>
        <w:tblW w:w="15702" w:type="dxa"/>
        <w:tblLayout w:type="fixed"/>
        <w:tblLook w:val="04A0" w:firstRow="1" w:lastRow="0" w:firstColumn="1" w:lastColumn="0" w:noHBand="0" w:noVBand="1"/>
      </w:tblPr>
      <w:tblGrid>
        <w:gridCol w:w="2622"/>
        <w:gridCol w:w="4360"/>
        <w:gridCol w:w="4360"/>
        <w:gridCol w:w="4360"/>
      </w:tblGrid>
      <w:tr w:rsidR="000B350E" w:rsidRPr="00AA0270" w:rsidTr="008A7F6D">
        <w:trPr>
          <w:trHeight w:val="1955"/>
        </w:trPr>
        <w:tc>
          <w:tcPr>
            <w:tcW w:w="2660" w:type="dxa"/>
          </w:tcPr>
          <w:p w:rsidR="000B350E" w:rsidRPr="00AA0270" w:rsidRDefault="00C72A2C" w:rsidP="00A93FB0">
            <w:pPr>
              <w:rPr>
                <w:rFonts w:ascii="SassoonCRInfant" w:hAnsi="SassoonCRInfant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E52A4D0" wp14:editId="4389BBF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48895</wp:posOffset>
                  </wp:positionV>
                  <wp:extent cx="1419225" cy="1115695"/>
                  <wp:effectExtent l="0" t="0" r="9525" b="8255"/>
                  <wp:wrapTight wrapText="bothSides">
                    <wp:wrapPolygon edited="0">
                      <wp:start x="0" y="0"/>
                      <wp:lineTo x="0" y="21391"/>
                      <wp:lineTo x="21455" y="21391"/>
                      <wp:lineTo x="21455" y="0"/>
                      <wp:lineTo x="0" y="0"/>
                    </wp:wrapPolygon>
                  </wp:wrapTight>
                  <wp:docPr id="1" name="irc_mi" descr="Image result for great fire of lond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reat fire of lond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</w:tcPr>
          <w:p w:rsidR="000B350E" w:rsidRDefault="004A42F6" w:rsidP="00A93FB0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 w:rsidRPr="00C15C1F">
              <w:rPr>
                <w:rFonts w:ascii="SassoonCRInfant" w:hAnsi="SassoonCRInfant"/>
                <w:color w:val="7030A0"/>
                <w:sz w:val="28"/>
                <w:szCs w:val="28"/>
              </w:rPr>
              <w:t>Mapping London</w:t>
            </w:r>
          </w:p>
          <w:p w:rsidR="000B350E" w:rsidRPr="00AA0270" w:rsidRDefault="00C15C1F" w:rsidP="00A93F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After the Great Fire, King Charles II asked for a new map of London to be drawn. Draw a map of your neighbourhood or somewhere you know well. </w:t>
            </w:r>
            <w:r w:rsidR="006637D6">
              <w:rPr>
                <w:rFonts w:ascii="SassoonCRInfant" w:hAnsi="SassoonCRInfant"/>
              </w:rPr>
              <w:t xml:space="preserve">Remember to include important buildings and label them. </w:t>
            </w:r>
          </w:p>
        </w:tc>
        <w:tc>
          <w:tcPr>
            <w:tcW w:w="4423" w:type="dxa"/>
          </w:tcPr>
          <w:p w:rsidR="00C15C1F" w:rsidRPr="00C15C1F" w:rsidRDefault="00C15C1F" w:rsidP="008E148E">
            <w:pPr>
              <w:pStyle w:val="Default"/>
              <w:rPr>
                <w:rFonts w:ascii="SassoonCRInfant" w:hAnsi="SassoonCRInfant"/>
                <w:color w:val="7030A0"/>
                <w:sz w:val="28"/>
                <w:szCs w:val="28"/>
              </w:rPr>
            </w:pPr>
            <w:r>
              <w:rPr>
                <w:rFonts w:ascii="SassoonCRInfant" w:hAnsi="SassoonCRInfant"/>
                <w:color w:val="7030A0"/>
                <w:sz w:val="28"/>
                <w:szCs w:val="28"/>
              </w:rPr>
              <w:t>Be an artist!</w:t>
            </w:r>
          </w:p>
          <w:p w:rsidR="004A42F6" w:rsidRPr="00AA0270" w:rsidRDefault="008E148E" w:rsidP="00C72A2C">
            <w:pPr>
              <w:pStyle w:val="Default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sz w:val="22"/>
                <w:szCs w:val="22"/>
              </w:rPr>
              <w:t xml:space="preserve">Lots of people recorded the events of the fire in different ways. </w:t>
            </w:r>
            <w:r w:rsidR="004A42F6">
              <w:rPr>
                <w:rFonts w:ascii="SassoonCRInfant" w:hAnsi="SassoonCRInfant"/>
                <w:sz w:val="22"/>
                <w:szCs w:val="22"/>
              </w:rPr>
              <w:t xml:space="preserve">Many artists chose to show the view of the fire raging from across the </w:t>
            </w:r>
            <w:r w:rsidR="00C15C1F">
              <w:rPr>
                <w:rFonts w:ascii="SassoonCRInfant" w:hAnsi="SassoonCRInfant"/>
                <w:sz w:val="22"/>
                <w:szCs w:val="22"/>
              </w:rPr>
              <w:t xml:space="preserve">River </w:t>
            </w:r>
            <w:r w:rsidR="004A42F6">
              <w:rPr>
                <w:rFonts w:ascii="SassoonCRInfant" w:hAnsi="SassoonCRInfant"/>
                <w:sz w:val="22"/>
                <w:szCs w:val="22"/>
              </w:rPr>
              <w:t xml:space="preserve">Thames. </w:t>
            </w:r>
            <w:r w:rsidR="00C15C1F">
              <w:rPr>
                <w:rFonts w:ascii="SassoonCRInfant" w:hAnsi="SassoonCRInfant"/>
                <w:sz w:val="22"/>
                <w:szCs w:val="22"/>
              </w:rPr>
              <w:t>Create your own artwork using the London skyline or the Thames as inspi</w:t>
            </w:r>
            <w:r w:rsidR="000D3B96">
              <w:rPr>
                <w:rFonts w:ascii="SassoonCRInfant" w:hAnsi="SassoonCRInfant"/>
                <w:sz w:val="22"/>
                <w:szCs w:val="22"/>
              </w:rPr>
              <w:t>r</w:t>
            </w:r>
            <w:r w:rsidR="00C15C1F">
              <w:rPr>
                <w:rFonts w:ascii="SassoonCRInfant" w:hAnsi="SassoonCRInfant"/>
                <w:sz w:val="22"/>
                <w:szCs w:val="22"/>
              </w:rPr>
              <w:t xml:space="preserve">ation. </w:t>
            </w:r>
          </w:p>
        </w:tc>
        <w:tc>
          <w:tcPr>
            <w:tcW w:w="4423" w:type="dxa"/>
          </w:tcPr>
          <w:p w:rsidR="00C15C1F" w:rsidRPr="00C15C1F" w:rsidRDefault="00C15C1F" w:rsidP="008E148E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>
              <w:rPr>
                <w:rFonts w:ascii="SassoonCRInfant" w:hAnsi="SassoonCRInfant"/>
                <w:color w:val="7030A0"/>
                <w:sz w:val="28"/>
                <w:szCs w:val="28"/>
              </w:rPr>
              <w:t>Great Fire diary</w:t>
            </w:r>
          </w:p>
          <w:p w:rsidR="00EF21C6" w:rsidRPr="00AA0270" w:rsidRDefault="008E148E" w:rsidP="008E14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Imagine you were alive at the time of the Great Fire of London. Write your own diary entry describing the events of the night when the fire started. </w:t>
            </w:r>
            <w:r w:rsidR="004A42F6">
              <w:rPr>
                <w:rFonts w:ascii="SassoonCRInfant" w:hAnsi="SassoonCRInfant"/>
              </w:rPr>
              <w:t xml:space="preserve">You could write as Thomas </w:t>
            </w:r>
            <w:proofErr w:type="spellStart"/>
            <w:r w:rsidR="004A42F6">
              <w:rPr>
                <w:rFonts w:ascii="SassoonCRInfant" w:hAnsi="SassoonCRInfant"/>
              </w:rPr>
              <w:t>Farrinor</w:t>
            </w:r>
            <w:proofErr w:type="spellEnd"/>
            <w:r w:rsidR="004A42F6">
              <w:rPr>
                <w:rFonts w:ascii="SassoonCRInfant" w:hAnsi="SassoonCRInfant"/>
              </w:rPr>
              <w:t xml:space="preserve"> or </w:t>
            </w:r>
            <w:proofErr w:type="spellStart"/>
            <w:r w:rsidR="004A42F6">
              <w:rPr>
                <w:rFonts w:ascii="SassoonCRInfant" w:hAnsi="SassoonCRInfant"/>
              </w:rPr>
              <w:t>o</w:t>
            </w:r>
            <w:r w:rsidR="00C15C1F">
              <w:rPr>
                <w:rFonts w:ascii="SassoonCRInfant" w:hAnsi="SassoonCRInfant"/>
              </w:rPr>
              <w:t>r</w:t>
            </w:r>
            <w:proofErr w:type="spellEnd"/>
            <w:r w:rsidR="00C15C1F">
              <w:rPr>
                <w:rFonts w:ascii="SassoonCRInfant" w:hAnsi="SassoonCRInfant"/>
              </w:rPr>
              <w:t xml:space="preserve"> Samuel Pepys. </w:t>
            </w:r>
          </w:p>
        </w:tc>
      </w:tr>
      <w:tr w:rsidR="000B350E" w:rsidRPr="00AA0270" w:rsidTr="00EF21C6">
        <w:tc>
          <w:tcPr>
            <w:tcW w:w="2660" w:type="dxa"/>
          </w:tcPr>
          <w:p w:rsidR="000B350E" w:rsidRPr="00AA0270" w:rsidRDefault="000B350E" w:rsidP="00A93FB0">
            <w:pPr>
              <w:rPr>
                <w:rFonts w:ascii="SassoonCRInfant" w:hAnsi="SassoonCRInfant"/>
              </w:rPr>
            </w:pPr>
            <w:r w:rsidRPr="00AA0270">
              <w:rPr>
                <w:rFonts w:ascii="SassoonCRInfant" w:hAnsi="SassoonCRInfant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904875</wp:posOffset>
                  </wp:positionV>
                  <wp:extent cx="1409700" cy="1208313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308" y="21123"/>
                      <wp:lineTo x="21308" y="0"/>
                      <wp:lineTo x="0" y="0"/>
                    </wp:wrapPolygon>
                  </wp:wrapTight>
                  <wp:docPr id="6" name="irc_mi" descr="http://www.horizoncc.co.uk/wp-content/uploads/2013/09/37maths_schoo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rizoncc.co.uk/wp-content/uploads/2013/09/37maths_schoo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3" w:type="dxa"/>
          </w:tcPr>
          <w:p w:rsidR="00EF21C6" w:rsidRDefault="00C15C1F" w:rsidP="00EF21C6">
            <w:pPr>
              <w:widowControl w:val="0"/>
              <w:rPr>
                <w:rFonts w:ascii="SassoonCRInfant" w:hAnsi="SassoonCRInfant"/>
                <w:color w:val="7030A0"/>
                <w:sz w:val="28"/>
                <w:szCs w:val="28"/>
              </w:rPr>
            </w:pPr>
            <w:r>
              <w:rPr>
                <w:rFonts w:ascii="SassoonCRInfant" w:hAnsi="SassoonCRInfant"/>
                <w:color w:val="7030A0"/>
                <w:sz w:val="28"/>
                <w:szCs w:val="28"/>
              </w:rPr>
              <w:t>Place Value</w:t>
            </w:r>
            <w:r w:rsidR="000D3B96">
              <w:rPr>
                <w:rFonts w:ascii="SassoonCRInfant" w:hAnsi="SassoonCRInfant"/>
                <w:color w:val="7030A0"/>
                <w:sz w:val="28"/>
                <w:szCs w:val="28"/>
              </w:rPr>
              <w:t xml:space="preserve"> investigator</w:t>
            </w:r>
          </w:p>
          <w:p w:rsidR="000D3B96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>Place Value Game</w:t>
            </w:r>
          </w:p>
          <w:p w:rsidR="004877EB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 xml:space="preserve">2 players. Write numbers on cards from 1-10. Place all cards face down. Both players take 2 cards each. Use your two cards to make the biggest 2 digit number that you can. </w:t>
            </w:r>
          </w:p>
          <w:p w:rsidR="004877EB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>E.g. If you draw a 3 and a 7 you could either have 37 or 73 as your number.</w:t>
            </w:r>
          </w:p>
          <w:p w:rsidR="004877EB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>The winner is whoever has the biggest number.</w:t>
            </w:r>
          </w:p>
          <w:p w:rsidR="004877EB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</w:p>
          <w:p w:rsidR="000D3B96" w:rsidRPr="00AE2C0F" w:rsidRDefault="004877EB" w:rsidP="00EF21C6">
            <w:pPr>
              <w:widowControl w:val="0"/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 xml:space="preserve">Try also with who can make the smallest number? Who can make a number closest to 50? </w:t>
            </w:r>
            <w:r w:rsidR="00AE2C0F">
              <w:rPr>
                <w:rFonts w:ascii="SassoonCRInfant" w:hAnsi="SassoonCRInfant"/>
                <w:szCs w:val="28"/>
              </w:rPr>
              <w:t xml:space="preserve"> Can you make your own rule also?</w:t>
            </w:r>
          </w:p>
          <w:p w:rsidR="00EF21C6" w:rsidRDefault="00EF21C6" w:rsidP="00EF21C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0B350E" w:rsidRPr="00AA0270" w:rsidRDefault="000B350E" w:rsidP="00A93FB0">
            <w:pPr>
              <w:rPr>
                <w:rFonts w:ascii="SassoonCRInfant" w:hAnsi="SassoonCRInfant"/>
              </w:rPr>
            </w:pPr>
          </w:p>
        </w:tc>
        <w:tc>
          <w:tcPr>
            <w:tcW w:w="4423" w:type="dxa"/>
          </w:tcPr>
          <w:p w:rsidR="00EF21C6" w:rsidRDefault="00C72A2C" w:rsidP="00A93FB0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>
              <w:rPr>
                <w:rFonts w:ascii="SassoonCRInfant" w:hAnsi="SassoonCRInfant"/>
                <w:color w:val="7030A0"/>
                <w:sz w:val="28"/>
                <w:szCs w:val="28"/>
              </w:rPr>
              <w:t>Code breaking</w:t>
            </w:r>
          </w:p>
          <w:p w:rsidR="007D7D72" w:rsidRDefault="00AE2C0F" w:rsidP="00A93FB0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2ECA4D" wp14:editId="686D6780">
                  <wp:extent cx="2631440" cy="3213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C0F" w:rsidRDefault="00AE2C0F" w:rsidP="00AE2C0F">
            <w:pPr>
              <w:jc w:val="center"/>
              <w:rPr>
                <w:noProof/>
                <w:lang w:eastAsia="en-GB"/>
              </w:rPr>
            </w:pPr>
            <w:r w:rsidRPr="006443DE">
              <w:rPr>
                <w:rFonts w:ascii="SassoonCRInfant" w:hAnsi="SassoonCRInfant"/>
                <w:color w:val="000000"/>
                <w:sz w:val="25"/>
                <w:szCs w:val="25"/>
                <w:shd w:val="clear" w:color="auto" w:fill="FFFFFF"/>
              </w:rPr>
              <w:t>Can you arrange these digits in the five boxes below to make two-digit numbers as close to the targets as possible? You may use each digit once only.</w:t>
            </w:r>
            <w:r w:rsidRPr="009C50E6">
              <w:rPr>
                <w:noProof/>
                <w:lang w:eastAsia="en-GB"/>
              </w:rPr>
              <w:t xml:space="preserve"> </w:t>
            </w:r>
          </w:p>
          <w:p w:rsidR="00AE2C0F" w:rsidRPr="00AA0270" w:rsidRDefault="00AE2C0F" w:rsidP="006E4A11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F36CF" wp14:editId="0C366AC2">
                  <wp:extent cx="1812897" cy="16208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425" cy="165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0B350E" w:rsidRDefault="008A7F6D" w:rsidP="008E148E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>
              <w:rPr>
                <w:rFonts w:ascii="SassoonCRInfant" w:hAnsi="SassoonCRInfant"/>
                <w:color w:val="7030A0"/>
                <w:sz w:val="28"/>
                <w:szCs w:val="28"/>
              </w:rPr>
              <w:t>Tug of war!</w:t>
            </w:r>
          </w:p>
          <w:p w:rsidR="008A7F6D" w:rsidRPr="008A7F6D" w:rsidRDefault="008A7F6D" w:rsidP="008E148E">
            <w:pPr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>For this game, you will need to:</w:t>
            </w:r>
          </w:p>
          <w:p w:rsidR="008A7F6D" w:rsidRDefault="008A7F6D" w:rsidP="008E148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Make your own 0 – 20 or 0 - 30 number line. Find a counter or small object and a dice. </w:t>
            </w:r>
          </w:p>
          <w:p w:rsidR="008A7F6D" w:rsidRPr="008A7F6D" w:rsidRDefault="008A7F6D" w:rsidP="008E148E">
            <w:pPr>
              <w:rPr>
                <w:rFonts w:ascii="SassoonCRInfant" w:hAnsi="SassoonCRInfan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BB9C5B8" wp14:editId="10E2F42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247015</wp:posOffset>
                  </wp:positionV>
                  <wp:extent cx="2644775" cy="348615"/>
                  <wp:effectExtent l="0" t="0" r="3175" b="0"/>
                  <wp:wrapTight wrapText="bothSides">
                    <wp:wrapPolygon edited="0">
                      <wp:start x="0" y="0"/>
                      <wp:lineTo x="0" y="20066"/>
                      <wp:lineTo x="21470" y="20066"/>
                      <wp:lineTo x="21470" y="0"/>
                      <wp:lineTo x="0" y="0"/>
                    </wp:wrapPolygon>
                  </wp:wrapTight>
                  <wp:docPr id="13" name="Picture 1" descr="Image result for 0 to 10 number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0 to 10 number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7F6D" w:rsidRDefault="008A7F6D" w:rsidP="008A7F6D">
            <w:pPr>
              <w:rPr>
                <w:rFonts w:ascii="SassoonCRInfant" w:hAnsi="SassoonCRInfant"/>
                <w:szCs w:val="28"/>
              </w:rPr>
            </w:pPr>
            <w:r w:rsidRPr="008A7F6D">
              <w:rPr>
                <w:rFonts w:ascii="SassoonCRInfant" w:hAnsi="SassoonCRInfant"/>
                <w:b/>
                <w:szCs w:val="28"/>
              </w:rPr>
              <w:t>The rules:</w:t>
            </w:r>
            <w:r>
              <w:rPr>
                <w:rFonts w:ascii="SassoonCRInfant" w:hAnsi="SassoonCRInfant"/>
                <w:szCs w:val="28"/>
              </w:rPr>
              <w:t xml:space="preserve"> Player 1 is +, player 2 is -.</w:t>
            </w:r>
          </w:p>
          <w:p w:rsidR="008A7F6D" w:rsidRDefault="008A7F6D" w:rsidP="008A7F6D">
            <w:pPr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 xml:space="preserve">+ moves forwards on the </w:t>
            </w:r>
            <w:proofErr w:type="spellStart"/>
            <w:r>
              <w:rPr>
                <w:rFonts w:ascii="SassoonCRInfant" w:hAnsi="SassoonCRInfant"/>
                <w:szCs w:val="28"/>
              </w:rPr>
              <w:t>numberline</w:t>
            </w:r>
            <w:proofErr w:type="spellEnd"/>
            <w:r>
              <w:rPr>
                <w:rFonts w:ascii="SassoonCRInfant" w:hAnsi="SassoonCRInfant"/>
                <w:szCs w:val="28"/>
              </w:rPr>
              <w:t xml:space="preserve">, - moves backwards. </w:t>
            </w:r>
          </w:p>
          <w:p w:rsidR="008A7F6D" w:rsidRDefault="008A7F6D" w:rsidP="008A7F6D">
            <w:pPr>
              <w:rPr>
                <w:rFonts w:ascii="SassoonCRInfant" w:hAnsi="SassoonCRInfant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>Player 1 rolls the dice. They get to move the counter that number of jumps forwards. Player 2 rolls the dice and moves the counter backwards that number of jumps.</w:t>
            </w:r>
          </w:p>
          <w:p w:rsidR="008A7F6D" w:rsidRPr="008A7F6D" w:rsidRDefault="008A7F6D" w:rsidP="008A7F6D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Cs w:val="28"/>
              </w:rPr>
              <w:t xml:space="preserve">The winner is the first to reach their end of the number line. </w:t>
            </w:r>
          </w:p>
        </w:tc>
      </w:tr>
      <w:tr w:rsidR="000B350E" w:rsidRPr="00AA0270" w:rsidTr="008A7F6D">
        <w:trPr>
          <w:trHeight w:val="70"/>
        </w:trPr>
        <w:tc>
          <w:tcPr>
            <w:tcW w:w="2660" w:type="dxa"/>
          </w:tcPr>
          <w:p w:rsidR="000B350E" w:rsidRPr="00AA0270" w:rsidRDefault="008E148E" w:rsidP="00A93FB0">
            <w:pPr>
              <w:rPr>
                <w:rFonts w:ascii="SassoonCRInfant" w:hAnsi="SassoonCRInfant"/>
              </w:rPr>
            </w:pPr>
            <w:r w:rsidRPr="00AA0270">
              <w:rPr>
                <w:rFonts w:ascii="SassoonCRInfant" w:hAnsi="SassoonCRInfant"/>
                <w:noProof/>
                <w:color w:val="0000FF"/>
                <w:lang w:eastAsia="en-GB"/>
              </w:rPr>
              <w:drawing>
                <wp:inline distT="0" distB="0" distL="0" distR="0" wp14:anchorId="4690A62C" wp14:editId="3643C179">
                  <wp:extent cx="1602432" cy="1066800"/>
                  <wp:effectExtent l="0" t="0" r="0" b="0"/>
                  <wp:docPr id="7" name="irc_mi" descr="http://lens.auckland.ac.nz/images/b/bb/Literacy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ns.auckland.ac.nz/images/b/bb/Literacy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08" cy="106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0B350E" w:rsidRPr="00C15C1F" w:rsidRDefault="004E0B60" w:rsidP="00A93FB0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 w:rsidRPr="00C15C1F">
              <w:rPr>
                <w:rFonts w:ascii="SassoonCRInfant" w:hAnsi="SassoonCRInfant"/>
                <w:color w:val="7030A0"/>
                <w:sz w:val="28"/>
                <w:szCs w:val="28"/>
              </w:rPr>
              <w:t>Lonely Beast mask</w:t>
            </w:r>
          </w:p>
          <w:p w:rsidR="000B350E" w:rsidRPr="00AA0270" w:rsidRDefault="00C15C1F" w:rsidP="00A93F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Design and create a Lonely Beast mask. You could make more masks for friends or family members and have your own party, like at the end of the story. </w:t>
            </w:r>
          </w:p>
          <w:p w:rsidR="000B350E" w:rsidRPr="00AA0270" w:rsidRDefault="000B350E" w:rsidP="00A93FB0">
            <w:pPr>
              <w:rPr>
                <w:rFonts w:ascii="SassoonCRInfant" w:hAnsi="SassoonCRInfant"/>
              </w:rPr>
            </w:pPr>
          </w:p>
          <w:p w:rsidR="000B350E" w:rsidRPr="00AA0270" w:rsidRDefault="000B350E" w:rsidP="00A93FB0">
            <w:pPr>
              <w:rPr>
                <w:rFonts w:ascii="SassoonCRInfant" w:hAnsi="SassoonCRInfant"/>
              </w:rPr>
            </w:pPr>
          </w:p>
        </w:tc>
        <w:tc>
          <w:tcPr>
            <w:tcW w:w="4423" w:type="dxa"/>
          </w:tcPr>
          <w:p w:rsidR="000B350E" w:rsidRPr="00C15C1F" w:rsidRDefault="00C15C1F" w:rsidP="008E148E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 w:rsidRPr="00C15C1F">
              <w:rPr>
                <w:rFonts w:ascii="SassoonCRInfant" w:hAnsi="SassoonCRInfant"/>
                <w:color w:val="7030A0"/>
                <w:sz w:val="28"/>
                <w:szCs w:val="28"/>
              </w:rPr>
              <w:t>A guidebook for beasts</w:t>
            </w:r>
          </w:p>
          <w:p w:rsidR="004E0B60" w:rsidRPr="00AA0270" w:rsidRDefault="004E0B60" w:rsidP="004E0B6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Lonely Beast travelled all the way to the city to try to find other beasts. At fi</w:t>
            </w:r>
            <w:r w:rsidR="00C15C1F">
              <w:rPr>
                <w:rFonts w:ascii="SassoonCRInfant" w:hAnsi="SassoonCRInfant"/>
              </w:rPr>
              <w:t>r</w:t>
            </w:r>
            <w:r>
              <w:rPr>
                <w:rFonts w:ascii="SassoonCRInfant" w:hAnsi="SassoonCRInfant"/>
              </w:rPr>
              <w:t>st people were scared of him and ran away</w:t>
            </w:r>
            <w:r w:rsidR="00C15C1F">
              <w:rPr>
                <w:rFonts w:ascii="SassoonCRInfant" w:hAnsi="SassoonCRInfant"/>
              </w:rPr>
              <w:t>, but eventually he won them round</w:t>
            </w:r>
            <w:r>
              <w:rPr>
                <w:rFonts w:ascii="SassoonCRInfant" w:hAnsi="SassoonCRInfant"/>
              </w:rPr>
              <w:t xml:space="preserve">. </w:t>
            </w:r>
            <w:r w:rsidR="00C15C1F">
              <w:rPr>
                <w:rFonts w:ascii="SassoonCRInfant" w:hAnsi="SassoonCRInfant"/>
              </w:rPr>
              <w:t xml:space="preserve">As the Beast, write a guide book for other beasts who may want to travel to the city. </w:t>
            </w:r>
          </w:p>
        </w:tc>
        <w:tc>
          <w:tcPr>
            <w:tcW w:w="4423" w:type="dxa"/>
          </w:tcPr>
          <w:p w:rsidR="003C7E1C" w:rsidRDefault="004E0B60" w:rsidP="003C7E1C">
            <w:pPr>
              <w:rPr>
                <w:rFonts w:ascii="SassoonCRInfant" w:hAnsi="SassoonCRInfant"/>
                <w:color w:val="7030A0"/>
                <w:sz w:val="28"/>
                <w:szCs w:val="28"/>
              </w:rPr>
            </w:pPr>
            <w:r w:rsidRPr="00C15C1F">
              <w:rPr>
                <w:rFonts w:ascii="SassoonCRInfant" w:hAnsi="SassoonCRInfant"/>
                <w:color w:val="7030A0"/>
                <w:sz w:val="28"/>
                <w:szCs w:val="28"/>
              </w:rPr>
              <w:t xml:space="preserve">Lonely Beast </w:t>
            </w:r>
            <w:r w:rsidR="006637D6">
              <w:rPr>
                <w:rFonts w:ascii="SassoonCRInfant" w:hAnsi="SassoonCRInfant"/>
                <w:color w:val="7030A0"/>
                <w:sz w:val="28"/>
                <w:szCs w:val="28"/>
              </w:rPr>
              <w:t>recipe cards</w:t>
            </w:r>
          </w:p>
          <w:p w:rsidR="006637D6" w:rsidRPr="006637D6" w:rsidRDefault="006637D6" w:rsidP="003C7E1C">
            <w:pPr>
              <w:rPr>
                <w:rFonts w:ascii="SassoonCRInfant" w:hAnsi="SassoonCRInfant"/>
                <w:color w:val="000000" w:themeColor="text1"/>
              </w:rPr>
            </w:pPr>
            <w:r>
              <w:rPr>
                <w:rFonts w:ascii="SassoonCRInfant" w:hAnsi="SassoonCRInfant"/>
                <w:color w:val="000000" w:themeColor="text1"/>
              </w:rPr>
              <w:t>The Lonely Beast loves baking cakes. Do you know any delicious cake recipes? Make a recipe card or two for the beast, so he can try some delicious new treats.</w:t>
            </w:r>
          </w:p>
          <w:p w:rsidR="003C7E1C" w:rsidRPr="00AA0270" w:rsidRDefault="003C7E1C" w:rsidP="003C7E1C">
            <w:pPr>
              <w:rPr>
                <w:rFonts w:ascii="SassoonCRInfant" w:hAnsi="SassoonCRInfant"/>
              </w:rPr>
            </w:pPr>
          </w:p>
        </w:tc>
      </w:tr>
    </w:tbl>
    <w:p w:rsidR="000B350E" w:rsidRPr="00AA0270" w:rsidRDefault="000B350E" w:rsidP="000B350E">
      <w:pPr>
        <w:jc w:val="center"/>
        <w:rPr>
          <w:rFonts w:ascii="SassoonCRInfant" w:hAnsi="SassoonCRInfant"/>
        </w:rPr>
      </w:pPr>
    </w:p>
    <w:p w:rsidR="00F404B2" w:rsidRPr="00AA0270" w:rsidRDefault="00F404B2" w:rsidP="000B350E">
      <w:pPr>
        <w:rPr>
          <w:rFonts w:ascii="SassoonCRInfant" w:hAnsi="SassoonCRInfant"/>
        </w:rPr>
      </w:pPr>
    </w:p>
    <w:p w:rsidR="00F404B2" w:rsidRPr="00AA0270" w:rsidRDefault="00F404B2" w:rsidP="00A179AF">
      <w:pPr>
        <w:jc w:val="center"/>
        <w:rPr>
          <w:rFonts w:ascii="SassoonCRInfant" w:hAnsi="SassoonCRInfant"/>
        </w:rPr>
      </w:pPr>
    </w:p>
    <w:sectPr w:rsidR="00F404B2" w:rsidRPr="00AA0270" w:rsidSect="00A179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B2" w:rsidRDefault="00F404B2" w:rsidP="00A179AF">
      <w:pPr>
        <w:spacing w:after="0" w:line="240" w:lineRule="auto"/>
      </w:pPr>
      <w:r>
        <w:separator/>
      </w:r>
    </w:p>
  </w:endnote>
  <w:endnote w:type="continuationSeparator" w:id="0">
    <w:p w:rsidR="00F404B2" w:rsidRDefault="00F404B2" w:rsidP="00A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B" w:rsidRDefault="000C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B2" w:rsidRDefault="00F404B2" w:rsidP="00A179AF">
    <w:pPr>
      <w:pStyle w:val="Footer"/>
      <w:jc w:val="center"/>
    </w:pPr>
    <w:r w:rsidRPr="00A179AF">
      <w:t>If you need extra resources or advice from the school just ask!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B" w:rsidRDefault="000C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B2" w:rsidRDefault="00F404B2" w:rsidP="00A179AF">
      <w:pPr>
        <w:spacing w:after="0" w:line="240" w:lineRule="auto"/>
      </w:pPr>
      <w:r>
        <w:separator/>
      </w:r>
    </w:p>
  </w:footnote>
  <w:footnote w:type="continuationSeparator" w:id="0">
    <w:p w:rsidR="00F404B2" w:rsidRDefault="00F404B2" w:rsidP="00A1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B" w:rsidRDefault="000C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B2" w:rsidRPr="007203CF" w:rsidRDefault="00561979" w:rsidP="00A179A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 </w:t>
    </w:r>
    <w:r w:rsidR="000B350E">
      <w:rPr>
        <w:b/>
        <w:sz w:val="28"/>
        <w:szCs w:val="28"/>
      </w:rPr>
      <w:t xml:space="preserve">Year </w:t>
    </w:r>
    <w:r w:rsidR="00DB01C5">
      <w:rPr>
        <w:b/>
        <w:sz w:val="28"/>
        <w:szCs w:val="28"/>
      </w:rPr>
      <w:t>2</w:t>
    </w:r>
    <w:r w:rsidR="000B350E">
      <w:rPr>
        <w:b/>
        <w:sz w:val="28"/>
        <w:szCs w:val="28"/>
      </w:rPr>
      <w:t xml:space="preserve"> </w:t>
    </w:r>
    <w:r w:rsidR="00501D82">
      <w:rPr>
        <w:b/>
        <w:sz w:val="28"/>
        <w:szCs w:val="28"/>
      </w:rPr>
      <w:t>we are</w:t>
    </w:r>
    <w:r w:rsidR="000C06DB">
      <w:rPr>
        <w:b/>
        <w:sz w:val="28"/>
        <w:szCs w:val="28"/>
      </w:rPr>
      <w:t xml:space="preserve"> learning about London Then and Now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B" w:rsidRDefault="000C0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F"/>
    <w:rsid w:val="00053B42"/>
    <w:rsid w:val="0009747E"/>
    <w:rsid w:val="000B350E"/>
    <w:rsid w:val="000C06DB"/>
    <w:rsid w:val="000D0BBE"/>
    <w:rsid w:val="000D3B96"/>
    <w:rsid w:val="00253606"/>
    <w:rsid w:val="002D2995"/>
    <w:rsid w:val="003C7E1C"/>
    <w:rsid w:val="004877EB"/>
    <w:rsid w:val="004A42F6"/>
    <w:rsid w:val="004E0B60"/>
    <w:rsid w:val="00501D82"/>
    <w:rsid w:val="005449EA"/>
    <w:rsid w:val="00561979"/>
    <w:rsid w:val="00597E26"/>
    <w:rsid w:val="005C2139"/>
    <w:rsid w:val="00610952"/>
    <w:rsid w:val="0063582A"/>
    <w:rsid w:val="006637D6"/>
    <w:rsid w:val="00680A56"/>
    <w:rsid w:val="006E4A11"/>
    <w:rsid w:val="00706A90"/>
    <w:rsid w:val="007203CF"/>
    <w:rsid w:val="007D7D72"/>
    <w:rsid w:val="008A4EA9"/>
    <w:rsid w:val="008A7F6D"/>
    <w:rsid w:val="008E148E"/>
    <w:rsid w:val="0091336C"/>
    <w:rsid w:val="0094760D"/>
    <w:rsid w:val="00A179AF"/>
    <w:rsid w:val="00A60271"/>
    <w:rsid w:val="00AA0270"/>
    <w:rsid w:val="00AC3F00"/>
    <w:rsid w:val="00AE2C0F"/>
    <w:rsid w:val="00B57DCB"/>
    <w:rsid w:val="00B847AC"/>
    <w:rsid w:val="00C15C1F"/>
    <w:rsid w:val="00C72A2C"/>
    <w:rsid w:val="00C82C69"/>
    <w:rsid w:val="00CB0073"/>
    <w:rsid w:val="00D67213"/>
    <w:rsid w:val="00D9135E"/>
    <w:rsid w:val="00DA77BD"/>
    <w:rsid w:val="00DB01C5"/>
    <w:rsid w:val="00EF21C6"/>
    <w:rsid w:val="00F404B2"/>
    <w:rsid w:val="00F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135"/>
  <w15:docId w15:val="{73CF90C3-6797-4AB8-A3D0-2B7D593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AF"/>
  </w:style>
  <w:style w:type="paragraph" w:styleId="Footer">
    <w:name w:val="footer"/>
    <w:basedOn w:val="Normal"/>
    <w:link w:val="FooterChar"/>
    <w:uiPriority w:val="99"/>
    <w:unhideWhenUsed/>
    <w:rsid w:val="00A1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AF"/>
  </w:style>
  <w:style w:type="paragraph" w:styleId="BalloonText">
    <w:name w:val="Balloon Text"/>
    <w:basedOn w:val="Normal"/>
    <w:link w:val="BalloonTextChar"/>
    <w:uiPriority w:val="99"/>
    <w:semiHidden/>
    <w:unhideWhenUsed/>
    <w:rsid w:val="007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thjax1">
    <w:name w:val="mathjax1"/>
    <w:basedOn w:val="DefaultParagraphFont"/>
    <w:rsid w:val="000D3B96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PqqvoPT1cgCFcG-FAodx9cF6w&amp;url=http://www.horizoncc.co.uk/?p=6989&amp;bvm=bv.105814755,d.d2s&amp;psig=AFQjCNGM0ARq5OamWCuZkmwtg2uBPjooZA&amp;ust=1445588511280469" TargetMode="External"/><Relationship Id="rId13" Type="http://schemas.openxmlformats.org/officeDocument/2006/relationships/hyperlink" Target="http://www.google.co.uk/url?sa=i&amp;rct=j&amp;q=&amp;esrc=s&amp;frm=1&amp;source=images&amp;cd=&amp;cad=rja&amp;uact=8&amp;ved=0CAcQjRxqFQoTCJ_fo8_T1cgCFYtZGgodCjYLlg&amp;url=http://lens.auckland.ac.nz/index.php/Literacy_Seminar&amp;bvm=bv.105814755,d.d2s&amp;psig=AFQjCNEV2s8kGDufaUTFvrdCR8SjBQ808w&amp;ust=144558864231394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XtZyi36LPAhVDNxQKHUwqBRUQjRwIBw&amp;url=http://www.bbc.co.uk/history/british/civil_war_revolution/launch_ani_fire_london.shtml&amp;psig=AFQjCNEjsYgKv94DW0Q6Jqdes8r8XmmN4g&amp;ust=1474625760272336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Williams</dc:creator>
  <cp:lastModifiedBy>Barry McNamara</cp:lastModifiedBy>
  <cp:revision>5</cp:revision>
  <cp:lastPrinted>2015-11-12T18:21:00Z</cp:lastPrinted>
  <dcterms:created xsi:type="dcterms:W3CDTF">2018-09-14T09:06:00Z</dcterms:created>
  <dcterms:modified xsi:type="dcterms:W3CDTF">2018-09-14T09:20:00Z</dcterms:modified>
</cp:coreProperties>
</file>